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b9f4732012948e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38591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USTANOVA ZA KULTURNE DJELATNOSTI ANTE EVETOVIĆ MIROLJUB, VALPOVO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325.740,34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390.674,89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239.762,04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302.508,70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85.978,30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88.166,19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66.397,37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66.397,37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2823,0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27.174,55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25.084,20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27.174,55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25.084,20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3.315,38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Iz izvještaja prihoda i rashoda za proteklo izvještajno razdoblje vidljivo je da su ukupni prihodi ostvareni u iznosu od 390.674,89 eura, a ukupni rashodi ostvareni su u iznosu od 302.508,70 eura. Iz istoga proizlazi višak prihoda poslovanja u iznosu od 88.166,19 eura. </w:t>
      </w:r>
    </w:p>
    <w:p>
      <w:r>
        <w:t xml:space="preserve">Ukupno ostvareni rashodi za nabavu nefinancijske imovine su 66.397,37 eura. Iz istoga proizlazi manjak prihoda od nefinancijske imovine u iznosu od 66.397,37 eura.</w:t>
      </w:r>
    </w:p>
    <w:p>
      <w:r>
        <w:t xml:space="preserve">Ukupni izdaci za financijsku imovinu i otplate zajmova iznose 25.084,20 eura. Iz istoga proizlazi manjak od financijske imovine i zaduživanja u iznosu od 25.084,20 eura.</w:t>
      </w:r>
    </w:p>
    <w:p>
      <w:r>
        <w:t xml:space="preserve">Ukupni prihodi i primici iznose 390.674,89 eura, a ukupno ostvareni rashodi i izdaci iznose 393.990,27 eura. Iz istoga proizlazi negativna razlika, odnosno manjak prihoda i primitaka u iznosu od 3.315,38 eura.</w:t>
      </w:r>
      <w:r>
        <w:br/>
      </w:r>
      <w:r>
        <w:br/>
      </w:r>
      <w:r>
        <w:t xml:space="preserve">*NAPOMENA: Na referentnoj stranici dosade godišnjeg financijskog izvještaja Ustanove za kulturne djelatnosti A.E. Miroljub potpis osobe odgovorne za računovodstvo i potpis odgovorne osobe subjekta je isti jer je odgovorna osoba za računovodstvo nažalost imala težak moždani udar, nalazi se u bolnici te nije u mogućnosti potpisati doradu financijskog izvještaja.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325.740,34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390.674,89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w:t>
            </w:r>
          </w:p>
        </w:tc>
      </w:tr>
    </w:tbl>
    <w:p>
      <w:pPr>
        <w:spacing w:before="0" w:after="0"/>
      </w:pPr>
    </w:p>
    <w:p>
      <w:r>
        <w:t xml:space="preserve">Iz izvještaja prihoda i rashoda za proteklo izvještajno razdoblje vidljivo je da su ukupni prihodi poslovanja ostvareni u iznosu od 390.674,89 eura.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521,6</w:t>
            </w:r>
          </w:p>
        </w:tc>
      </w:tr>
    </w:tbl>
    <w:p>
      <w:pPr>
        <w:spacing w:before="0" w:after="0"/>
      </w:pPr>
    </w:p>
    <w:p>
      <w:r>
        <w:t xml:space="preserve">Prihodi poslovanja ostvareni iz izvora 5.1.1. Pomoći (Ministarstvo kulture i medija i Osječko-baranjska županija) iznose 60.500,00 eura (od toga su tekuće pomoći 20.500,00 eura, a kapitalne pomoći 40,000,00 eura). </w:t>
      </w:r>
    </w:p>
    <w:p>
      <w:r>
        <w:t xml:space="preserve">Pomoći od subjekata unutar općeg proračuna ostvareni su u iznosu od 60.500,00. Sredstva su namjenskog karaktera i regulirana ugovorima s Ministarstvom kulture i medija i Osječko-baranjskom županijom. U izvještajnom razdoblju doznačeno je više sredstava jer povećan iznos ugovornih obveza, kako za tekuće tako i za kapitalne pomoći.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176,7</w:t>
            </w:r>
          </w:p>
        </w:tc>
      </w:tr>
    </w:tbl>
    <w:p>
      <w:pPr>
        <w:spacing w:before="0" w:after="0"/>
      </w:pPr>
    </w:p>
    <w:p>
      <w:r>
        <w:t xml:space="preserve">Prihodi poslovanja ostvareni iz izvora 5.1.1. Pomoći (Ministarstvo kulture i medija i Osječko-baranjska županija) za programsku djelatnost Ustanove za kulturne djelatnosti "Ante Evetović Miroljub" Valpovo iznose 20.500,00 eura.</w:t>
      </w:r>
    </w:p>
    <w:p>
      <w:r>
        <w:t xml:space="preserve">Odnose se na tekuće troškove Ljeta Valpovačkog u iznosu od 4.000,00 eura čija su sredstva osigurana od Ministarstva kulture i medija i 2.600,00 eura čija su sredstva osigurana od Osječko-baranjske županije. Muzeju Valpovštine osigurano je 8.000,00 eura (4.000,00 eura osigurano je za osuvremenjivanje stalne izložbe muzeja i 4.000,00 eura za opremu za zaštitu muzejske građe). Tekući troškovi manifestacije Dani Matije Petra Katančića iznosili su 5.900,00 eura (5.000,00 eura osigurano je iz državnog proračuna, a 900,00 eura osigurano je iz županijskog proračuna).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poslovanja ostvareni iz izvora 5.1.1. Pomoći (Ministarstvo kulture i medija i Osječko-baranjska županija) za nabavu opreme, odnosno kino projektora za Kino Korner u Valpovu iznose 40.000,00 eura.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bl>
    <w:p>
      <w:pPr>
        <w:spacing w:before="0" w:after="0"/>
      </w:pPr>
    </w:p>
    <w:p>
      <w:r>
        <w:t xml:space="preserve">Prihodi poslovanja ostvareni iz izvora 3.1.1. Vlastiti prihodi (prihodi od imovine) iznose 10,47 eura.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43.707,40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52.482,00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bl>
    <w:p>
      <w:pPr>
        <w:spacing w:before="0" w:after="0"/>
      </w:pPr>
    </w:p>
    <w:p>
      <w:r>
        <w:t xml:space="preserve">Prihodi poslovanja ostvareni iz izvora 3.1.1. Vlastiti izvori (prihodi od prodaje proizvoda i robe te pruženih usluga) iznose 52.482,00 eura. </w:t>
      </w:r>
    </w:p>
    <w:p>
      <w:r>
        <w:t xml:space="preserve">Prihodi od prodaje proizvoda i robe (roba u Kino Korner u Valpovu i suveniri u Suvenirnici u Valpovu) iznose 13.507,00 eura, a prihodi od pruženih usluga (ulaznice za kino projekcije u Kino Korner u Valpovu i ulaznice za predstave i koncerte) iznose 38.975,00 eura.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270.423,40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277.682,42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w:t>
            </w:r>
          </w:p>
        </w:tc>
      </w:tr>
    </w:tbl>
    <w:p>
      <w:pPr>
        <w:spacing w:before="0" w:after="0"/>
      </w:pPr>
    </w:p>
    <w:p>
      <w:r>
        <w:t xml:space="preserve">Prihodi poslovanja ostvareni iz izvora 1.1.1. Prihodi iz nadležnog proračuna iznose 277.682,42 eura (od toga je 229.550,12 eura utrošeno za redovnu djelatnost i materijalne troškove ustanove, 25.138,45 eura za nabavu nefinancijske imovine, a 22.993,85 eura za financiranje izdataka za otplatu zajmova).</w:t>
      </w:r>
    </w:p>
    <w:p>
      <w:r>
        <w:t xml:space="preserve">Na ovoj poziciji bilježimo povećanje zbog odluke osnivača Grada Valpova o povećanju osnovice za obračun plaća i zbog povećanja materijalnih troškova za koja sredstva osigurava osnivač.</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239.762,04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302.508,70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w:t>
            </w:r>
          </w:p>
        </w:tc>
      </w:tr>
    </w:tbl>
    <w:p>
      <w:pPr>
        <w:spacing w:before="0" w:after="0"/>
      </w:pPr>
    </w:p>
    <w:p>
      <w:r>
        <w:t xml:space="preserve">Iz izvještaja prihoda i rashoda za proteklo izvještajno razdoblje vidljivo je da su ukupni rashodi poslovanja ostvareni u iznosu od 302.508,70 eura.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154.478,02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191.700,56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w:t>
            </w:r>
          </w:p>
        </w:tc>
      </w:tr>
    </w:tbl>
    <w:p>
      <w:pPr>
        <w:spacing w:before="0" w:after="0"/>
      </w:pPr>
    </w:p>
    <w:p>
      <w:r>
        <w:t xml:space="preserve">Rashodi za zaposlene u izvještajnom razdoblju bilježe ostvarenje u iznosu od 191.700,65 eura što 24,1% povećanje u odnosu na prošlu godinu. Povećanje se odnosi na isplaćenu plaću za zaposlene, ostale rashode za zaposlene i doprinose na plaću. Odlukom osnivača Grada Valpova povećana je osnovica za obračun plaća i povećani su ostali rashodi za zaposlene do porezno priznatih iznosa.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82.009,01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107.944,21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w:t>
            </w:r>
          </w:p>
        </w:tc>
      </w:tr>
    </w:tbl>
    <w:p>
      <w:pPr>
        <w:spacing w:before="0" w:after="0"/>
      </w:pPr>
    </w:p>
    <w:p>
      <w:r>
        <w:t xml:space="preserve">Materijalni rashodi u izvještajnom razdoblju iznose 107.944,21 eura i imaju tendenciju porasta od 31,6% u odnosu na prošlu godinu. Materijalni rashodi dijelom se podmiruju od osnivača Grada Valpova, jednim dijelom iz vlastitih sredstava i iz sredstava doznačenih iz državnog i županijskog proračuna. Povećanje rashoda na ovoj poziciji opravdavamo činjenicom da su porasli troškovi dobavljača i proširenje redovne aktivnosti ustanove.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66.397,37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2823,0</w:t>
            </w:r>
          </w:p>
        </w:tc>
      </w:tr>
    </w:tbl>
    <w:p>
      <w:pPr>
        <w:spacing w:before="0" w:after="0"/>
      </w:pPr>
    </w:p>
    <w:p>
      <w:r>
        <w:t xml:space="preserve">Rashodi za nabavu nefinancijske imovine bilježe značajan porast u odnosu na prošlu godinu. Iznos izvršenja je 66.397,37 eura. Povećanje bilježimo na poziciji Postrojenja i oprema. Ustanova za kulturne djelatnosti "Ante Evetović Miroljub" Valpovo javila se na natječaj raspisan od strane Ministarstva kulture i medija i njime osigurala sredstva za nabavu novog kino projektora za Kino Korner u Valpovu u iznosu od 64.787,50 eura. Ministarstvo kulture i medija osiguralo je 40.000,00 eura, a osnivač Grad Valpovo 24.787,50 eura.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27.174,55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25.084,20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w:t>
            </w:r>
          </w:p>
        </w:tc>
      </w:tr>
    </w:tbl>
    <w:p>
      <w:pPr>
        <w:spacing w:before="0" w:after="0"/>
      </w:pPr>
    </w:p>
    <w:p>
      <w:r>
        <w:t xml:space="preserve">Izdaci za financijsku imovinu i otplate zajmova u iznosu od 25.084,20 eura u cijelosti su osigurana od osnivača Grada Valpova.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611.966,93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655.793,20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w:t>
            </w:r>
          </w:p>
        </w:tc>
      </w:tr>
    </w:tbl>
    <w:p>
      <w:pPr>
        <w:spacing w:before="0" w:after="0"/>
      </w:pPr>
    </w:p>
    <w:p>
      <w:r>
        <w:t xml:space="preserve">Stanje nefinancijske imovine u iznosu od 655.793,20 eura s indeksom od 107,2% u granicama je prošlogodišnjeg izvršenja.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9.893,61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191,1</w:t>
            </w:r>
          </w:p>
        </w:tc>
      </w:tr>
    </w:tbl>
    <w:p>
      <w:pPr>
        <w:spacing w:before="0" w:after="0"/>
      </w:pPr>
    </w:p>
    <w:p>
      <w:r>
        <w:t xml:space="preserve">Stanje financijske imovine iznosi 18.267,26 eura. Početkom 12. mjeseca 2025. godine Ustanova za kulturne djelatnosti "Ante Evetović Miroljub" Valpovo prešla je u sustav pune riznice Grada Valpova.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18.607,49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Sva sredstva u iznosu od 18.607,49 eura uplaćena su u nadležni proračun Grada Valpova.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Rekreacija, kultura i religija (šifre 081 do 086)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242.114,04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368.906,07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152,4</w:t>
            </w:r>
          </w:p>
        </w:tc>
      </w:tr>
    </w:tbl>
    <w:p>
      <w:pPr>
        <w:spacing w:before="0" w:after="0"/>
      </w:pPr>
    </w:p>
    <w:p>
      <w:r>
        <w:t xml:space="preserve">Ovaj obrazac izrađuje se samo na godišnjoj razini i predstavlja ukupne rashode prema njihovoj namjeni, odnosno prema djelatnosti. Obuhvaća sve troškove iz obrasca PR-RAS u zbirnom iznosu prenesene prema djelatnosti kojoj Ustanova za kulturne djelatnosti "Ante Evetović Miroljub" Valpovo pripada, to je u našem slučaju djelatnost kulture. Ukupan iznos za izvještajno razdoblje je 368.906,07 eura.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22.571,10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Ukupno smanjenje imovine iznosi 22.571,10 eura.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22.571,10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vrijednosti imovine odnose se na redovan godišnji ispravak vrijednosti u iznosu od 22.571,10 eura.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na dan 31.12.2025. godine je 52.835,33 eura. Stanje dospjelih obveza na kraju izvještajnog razdoblja je 4.000,00 eura, od toga obveze za materijalne rashode iznose 4.000,00 eura.</w:t>
      </w:r>
    </w:p>
    <w:p>
      <w:r>
        <w:t xml:space="preserve">Nedospjele obveze na kraju izvještajnog razdoblja iznose 48.835,33 eura, od toga obveze za rashode poslovanja iznose 18.251,02 eura, obveze za financijsku imovinu iznose iznose 25.401,31 eura, a obveze za predujmove iznose 5.183,00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f42b5f4c53a47f2" /></Relationships>
</file>